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A2" w:rsidRPr="00A11920" w:rsidRDefault="00F62BA2" w:rsidP="00F62BA2">
      <w:pPr>
        <w:rPr>
          <w:rFonts w:ascii="Times New Roman" w:hAnsi="Times New Roman"/>
          <w:b/>
          <w:sz w:val="24"/>
          <w:szCs w:val="24"/>
        </w:rPr>
      </w:pPr>
      <w:r w:rsidRPr="00A11920">
        <w:rPr>
          <w:rFonts w:ascii="Times New Roman" w:hAnsi="Times New Roman"/>
          <w:b/>
          <w:sz w:val="24"/>
          <w:szCs w:val="24"/>
        </w:rPr>
        <w:t>Kierunek: Geodezja i Kartografia – studia niestacjonarne I-go stopnia</w:t>
      </w:r>
    </w:p>
    <w:p w:rsidR="00F62BA2" w:rsidRPr="00A11920" w:rsidRDefault="00F62BA2" w:rsidP="00F62BA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Liczba studentów na danym kierunku: </w:t>
      </w:r>
      <w:r w:rsidR="00BF5AB5">
        <w:rPr>
          <w:rFonts w:ascii="Times New Roman" w:hAnsi="Times New Roman"/>
          <w:b/>
          <w:sz w:val="24"/>
          <w:szCs w:val="24"/>
        </w:rPr>
        <w:t>47</w:t>
      </w:r>
      <w:r w:rsidRPr="00A11920">
        <w:rPr>
          <w:rFonts w:ascii="Times New Roman" w:hAnsi="Times New Roman"/>
          <w:b/>
          <w:sz w:val="24"/>
          <w:szCs w:val="24"/>
        </w:rPr>
        <w:t xml:space="preserve"> osób</w:t>
      </w:r>
      <w:r w:rsidRPr="00A11920">
        <w:rPr>
          <w:rFonts w:ascii="Times New Roman" w:hAnsi="Times New Roman"/>
          <w:sz w:val="24"/>
          <w:szCs w:val="24"/>
        </w:rPr>
        <w:t xml:space="preserve"> </w:t>
      </w:r>
    </w:p>
    <w:p w:rsidR="00F62BA2" w:rsidRPr="00A11920" w:rsidRDefault="00F62BA2" w:rsidP="00F62BA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Liczba studentów proponowanych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  <w:r w:rsidRPr="00A11920">
        <w:rPr>
          <w:rFonts w:ascii="Times New Roman" w:hAnsi="Times New Roman"/>
          <w:sz w:val="24"/>
          <w:szCs w:val="24"/>
        </w:rPr>
        <w:t xml:space="preserve">do pobierania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Pr="00A11920">
        <w:rPr>
          <w:rFonts w:ascii="Times New Roman" w:hAnsi="Times New Roman"/>
          <w:sz w:val="24"/>
          <w:szCs w:val="24"/>
        </w:rPr>
        <w:t xml:space="preserve">: </w:t>
      </w:r>
      <w:r w:rsidRPr="00A11920">
        <w:rPr>
          <w:rFonts w:ascii="Times New Roman" w:hAnsi="Times New Roman"/>
          <w:b/>
          <w:sz w:val="24"/>
          <w:szCs w:val="24"/>
        </w:rPr>
        <w:t>(</w:t>
      </w:r>
      <w:r w:rsidR="00BF5AB5">
        <w:rPr>
          <w:rFonts w:ascii="Times New Roman" w:hAnsi="Times New Roman"/>
          <w:b/>
          <w:sz w:val="24"/>
          <w:szCs w:val="24"/>
        </w:rPr>
        <w:t>47</w:t>
      </w:r>
      <w:r w:rsidRPr="00A11920">
        <w:rPr>
          <w:rFonts w:ascii="Times New Roman" w:hAnsi="Times New Roman"/>
          <w:b/>
          <w:sz w:val="24"/>
          <w:szCs w:val="24"/>
        </w:rPr>
        <w:t xml:space="preserve"> x 9 % = </w:t>
      </w:r>
      <w:r w:rsidR="00BF5AB5">
        <w:rPr>
          <w:rFonts w:ascii="Times New Roman" w:hAnsi="Times New Roman"/>
          <w:b/>
          <w:sz w:val="24"/>
          <w:szCs w:val="24"/>
        </w:rPr>
        <w:t>4,23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  <w:r w:rsidRPr="00A11920">
        <w:rPr>
          <w:rFonts w:ascii="Times New Roman" w:hAnsi="Times New Roman"/>
          <w:sz w:val="24"/>
          <w:szCs w:val="24"/>
        </w:rPr>
        <w:t xml:space="preserve">≈ </w:t>
      </w:r>
      <w:r w:rsidR="00BF5AB5">
        <w:rPr>
          <w:rFonts w:ascii="Times New Roman" w:hAnsi="Times New Roman"/>
          <w:b/>
          <w:sz w:val="24"/>
          <w:szCs w:val="24"/>
        </w:rPr>
        <w:t>4 osoby</w:t>
      </w:r>
      <w:r w:rsidRPr="00A11920">
        <w:rPr>
          <w:rFonts w:ascii="Times New Roman" w:hAnsi="Times New Roman"/>
          <w:b/>
          <w:sz w:val="24"/>
          <w:szCs w:val="24"/>
        </w:rPr>
        <w:t>)</w:t>
      </w:r>
    </w:p>
    <w:p w:rsidR="00F62BA2" w:rsidRDefault="00F62BA2" w:rsidP="00F62BA2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Ze względu na to, iż nie wpłynął żaden wniosek dotyczący stypendium Rektora z tytułu osiągnięć sportowych oraz osiągnięć naukowych i artystycznych, kategorie te nie były brane pod uwagę.</w:t>
      </w:r>
    </w:p>
    <w:p w:rsidR="00022E6A" w:rsidRPr="00A11920" w:rsidRDefault="00022E6A" w:rsidP="00F62BA2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nieosiągnięciem pułapu 9% studentów, którym przyznano stypendium Rektora dla najlepszych studentów na kierunku Geodezja i Kartografia, niestacjonarne I stopnia, przyznano dodatkowo 1 miejsce na kierunku Geodezja i Kartografia, niestacjonarne </w:t>
      </w:r>
      <w:r w:rsidR="006B335E">
        <w:rPr>
          <w:rFonts w:ascii="Times New Roman" w:hAnsi="Times New Roman"/>
          <w:sz w:val="24"/>
          <w:szCs w:val="24"/>
        </w:rPr>
        <w:t>II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stopnia.</w:t>
      </w:r>
    </w:p>
    <w:p w:rsidR="00F62BA2" w:rsidRPr="00A11920" w:rsidRDefault="00F62BA2" w:rsidP="00F62BA2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1920">
        <w:rPr>
          <w:rFonts w:ascii="Times New Roman" w:hAnsi="Times New Roman"/>
          <w:sz w:val="24"/>
          <w:szCs w:val="24"/>
        </w:rPr>
        <w:t xml:space="preserve">Lista studentów ubiegających się o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średniej: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534"/>
        <w:gridCol w:w="1591"/>
        <w:gridCol w:w="1017"/>
        <w:gridCol w:w="643"/>
        <w:gridCol w:w="1007"/>
        <w:gridCol w:w="1243"/>
        <w:gridCol w:w="950"/>
      </w:tblGrid>
      <w:tr w:rsidR="00F62BA2" w:rsidRPr="00A11920" w:rsidTr="00336A9F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243" w:type="dxa"/>
            <w:vAlign w:val="center"/>
          </w:tcPr>
          <w:p w:rsidR="00F62BA2" w:rsidRPr="00A11920" w:rsidRDefault="00F62BA2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950" w:type="dxa"/>
            <w:vAlign w:val="center"/>
          </w:tcPr>
          <w:p w:rsidR="00F62BA2" w:rsidRPr="00A11920" w:rsidRDefault="00F62BA2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F62BA2" w:rsidRPr="00A11920" w:rsidTr="00336A9F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62BA2" w:rsidRPr="00A11920" w:rsidRDefault="00F62BA2" w:rsidP="00F62BA2">
            <w:pPr>
              <w:pStyle w:val="Akapitzlist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F62BA2" w:rsidRPr="00A11920" w:rsidRDefault="00F62BA2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90242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62BA2" w:rsidRPr="00A11920" w:rsidRDefault="00F62BA2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4,67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243" w:type="dxa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50" w:type="dxa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BA2" w:rsidRPr="00A11920" w:rsidTr="00336A9F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62BA2" w:rsidRPr="00A11920" w:rsidRDefault="00F62BA2" w:rsidP="00F62BA2">
            <w:pPr>
              <w:pStyle w:val="Akapitzlist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F62BA2" w:rsidRPr="00A11920" w:rsidRDefault="00F62BA2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90241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62BA2" w:rsidRPr="00A11920" w:rsidRDefault="00F62BA2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4,66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243" w:type="dxa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50" w:type="dxa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BA2" w:rsidRPr="00A11920" w:rsidTr="00336A9F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62BA2" w:rsidRPr="00A11920" w:rsidRDefault="00F62BA2" w:rsidP="00F62BA2">
            <w:pPr>
              <w:pStyle w:val="Akapitzlist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F62BA2" w:rsidRPr="00A11920" w:rsidRDefault="00F62BA2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90861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62BA2" w:rsidRPr="00A11920" w:rsidRDefault="00F62BA2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4,26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243" w:type="dxa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50" w:type="dxa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BA2" w:rsidRPr="00A11920" w:rsidTr="00336A9F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62BA2" w:rsidRPr="00A11920" w:rsidRDefault="00F62BA2" w:rsidP="00F62BA2">
            <w:pPr>
              <w:pStyle w:val="Akapitzlist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F62BA2" w:rsidRPr="00A11920" w:rsidRDefault="00F62BA2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F62BA2" w:rsidRPr="00A11920" w:rsidRDefault="00F62BA2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2BA2" w:rsidRPr="00A11920" w:rsidRDefault="00F62BA2" w:rsidP="00F62BA2">
      <w:pPr>
        <w:jc w:val="both"/>
        <w:rPr>
          <w:rFonts w:ascii="Times New Roman" w:hAnsi="Times New Roman"/>
          <w:sz w:val="24"/>
          <w:szCs w:val="24"/>
        </w:rPr>
      </w:pPr>
    </w:p>
    <w:p w:rsidR="00DD3BF5" w:rsidRDefault="00DD3BF5"/>
    <w:sectPr w:rsidR="00DD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4487"/>
    <w:multiLevelType w:val="hybridMultilevel"/>
    <w:tmpl w:val="6214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A2"/>
    <w:rsid w:val="00022E6A"/>
    <w:rsid w:val="006B335E"/>
    <w:rsid w:val="00B70B0A"/>
    <w:rsid w:val="00BF5AB5"/>
    <w:rsid w:val="00DD3BF5"/>
    <w:rsid w:val="00F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Kamila Anioł</cp:lastModifiedBy>
  <cp:revision>4</cp:revision>
  <dcterms:created xsi:type="dcterms:W3CDTF">2023-03-21T10:05:00Z</dcterms:created>
  <dcterms:modified xsi:type="dcterms:W3CDTF">2023-03-27T08:04:00Z</dcterms:modified>
</cp:coreProperties>
</file>