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01" w:rsidRDefault="00F04E01" w:rsidP="00F04E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013A" w:rsidRPr="00A479AE" w:rsidRDefault="0067013A" w:rsidP="0067013A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A479AE">
        <w:rPr>
          <w:rFonts w:ascii="Arial" w:hAnsi="Arial" w:cs="Arial"/>
          <w:b/>
          <w:sz w:val="28"/>
          <w:szCs w:val="28"/>
          <w:lang w:val="pl-PL"/>
        </w:rPr>
        <w:t xml:space="preserve">Program </w:t>
      </w:r>
      <w:r>
        <w:rPr>
          <w:rFonts w:ascii="Arial" w:hAnsi="Arial" w:cs="Arial"/>
          <w:b/>
          <w:sz w:val="28"/>
          <w:szCs w:val="28"/>
          <w:lang w:val="pl-PL"/>
        </w:rPr>
        <w:t xml:space="preserve">czteroletnich stacjonarnych </w:t>
      </w:r>
      <w:r w:rsidRPr="00A479AE">
        <w:rPr>
          <w:rFonts w:ascii="Arial" w:eastAsia="Times New Roman" w:hAnsi="Arial" w:cs="Arial"/>
          <w:b/>
          <w:sz w:val="28"/>
          <w:szCs w:val="28"/>
          <w:lang w:val="pl-PL"/>
        </w:rPr>
        <w:t xml:space="preserve">studiów </w:t>
      </w:r>
      <w:r>
        <w:rPr>
          <w:rFonts w:ascii="Arial" w:eastAsia="Times New Roman" w:hAnsi="Arial" w:cs="Arial"/>
          <w:b/>
          <w:sz w:val="28"/>
          <w:szCs w:val="28"/>
          <w:lang w:val="pl-PL"/>
        </w:rPr>
        <w:t>doktoranckich</w:t>
      </w:r>
      <w:r w:rsidRPr="00A479AE">
        <w:rPr>
          <w:rFonts w:ascii="Arial" w:eastAsia="Times New Roman" w:hAnsi="Arial" w:cs="Arial"/>
          <w:b/>
          <w:sz w:val="28"/>
          <w:szCs w:val="28"/>
          <w:lang w:val="pl-PL"/>
        </w:rPr>
        <w:br/>
        <w:t xml:space="preserve">w obszarze nauk technicznych, w dziedzinie nauk technicznych, </w:t>
      </w:r>
      <w:r w:rsidRPr="00A479AE">
        <w:rPr>
          <w:rFonts w:ascii="Arial" w:eastAsia="Times New Roman" w:hAnsi="Arial" w:cs="Arial"/>
          <w:b/>
          <w:sz w:val="28"/>
          <w:szCs w:val="28"/>
          <w:lang w:val="pl-PL"/>
        </w:rPr>
        <w:br/>
        <w:t xml:space="preserve">w dyscyplinie </w:t>
      </w:r>
      <w:r w:rsidRPr="00B951F9">
        <w:rPr>
          <w:rFonts w:ascii="Arial" w:eastAsia="Times New Roman" w:hAnsi="Arial" w:cs="Arial"/>
          <w:b/>
          <w:sz w:val="28"/>
          <w:szCs w:val="28"/>
          <w:lang w:val="pl-PL"/>
        </w:rPr>
        <w:t xml:space="preserve">inżynieria środowiska </w:t>
      </w:r>
      <w:r w:rsidRPr="00B951F9">
        <w:rPr>
          <w:rFonts w:ascii="Arial" w:eastAsia="Times New Roman" w:hAnsi="Arial" w:cs="Arial"/>
          <w:b/>
          <w:sz w:val="28"/>
          <w:szCs w:val="28"/>
          <w:lang w:val="pl-PL"/>
        </w:rPr>
        <w:br/>
      </w:r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t xml:space="preserve">prowadzonych na Wydziale Inżynierii Środowiska, Geomatyki i Energetyki </w:t>
      </w:r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br/>
        <w:t xml:space="preserve">Politechniki Świętokrzyskiej </w:t>
      </w:r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br/>
        <w:t>od r.ak.2016/2017</w:t>
      </w:r>
    </w:p>
    <w:p w:rsidR="00F04E01" w:rsidRDefault="00F04E01" w:rsidP="00F04E01">
      <w:pPr>
        <w:spacing w:before="2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67013A" w:rsidRPr="00A04BF4" w:rsidRDefault="0067013A" w:rsidP="00F04E01">
      <w:pPr>
        <w:spacing w:before="2"/>
        <w:rPr>
          <w:rFonts w:ascii="Arial" w:eastAsia="Arial" w:hAnsi="Arial" w:cs="Arial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F04E01" w:rsidRPr="00713E83" w:rsidRDefault="00F04E01" w:rsidP="00F04E01">
      <w:pPr>
        <w:pStyle w:val="Tekstpodstawowy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1</w:t>
      </w:r>
    </w:p>
    <w:p w:rsidR="00F04E01" w:rsidRPr="00713E83" w:rsidRDefault="00F04E01" w:rsidP="00F04E01">
      <w:pPr>
        <w:spacing w:before="8"/>
        <w:rPr>
          <w:rFonts w:ascii="Arial" w:eastAsia="Arial" w:hAnsi="Arial" w:cs="Arial"/>
          <w:b/>
          <w:bCs/>
          <w:sz w:val="7"/>
          <w:szCs w:val="7"/>
          <w:lang w:val="pl-PL"/>
        </w:rPr>
      </w:pPr>
    </w:p>
    <w:tbl>
      <w:tblPr>
        <w:tblStyle w:val="TableNormal"/>
        <w:tblW w:w="0" w:type="auto"/>
        <w:tblInd w:w="432" w:type="dxa"/>
        <w:tblLayout w:type="fixed"/>
        <w:tblLook w:val="01E0"/>
      </w:tblPr>
      <w:tblGrid>
        <w:gridCol w:w="635"/>
        <w:gridCol w:w="5176"/>
        <w:gridCol w:w="851"/>
        <w:gridCol w:w="850"/>
        <w:gridCol w:w="865"/>
        <w:gridCol w:w="823"/>
      </w:tblGrid>
      <w:tr w:rsidR="00F04E01" w:rsidRPr="00713E83" w:rsidTr="00E55F34">
        <w:trPr>
          <w:trHeight w:hRule="exact" w:val="365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pacing w:val="-1"/>
                <w:sz w:val="24"/>
                <w:lang w:val="pl-PL"/>
              </w:rPr>
              <w:t>M</w:t>
            </w:r>
            <w:r>
              <w:rPr>
                <w:rFonts w:ascii="Arial"/>
                <w:spacing w:val="-1"/>
                <w:sz w:val="24"/>
                <w:lang w:val="pl-PL"/>
              </w:rPr>
              <w:t>etodologia prowadzenia pracy n-b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59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24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val="56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023C5A" w:rsidRDefault="00F04E01" w:rsidP="00E55F34">
            <w:pPr>
              <w:pStyle w:val="TableParagraph"/>
              <w:spacing w:line="273" w:lineRule="exact"/>
              <w:ind w:left="66"/>
              <w:rPr>
                <w:rFonts w:ascii="Arial"/>
                <w:spacing w:val="-1"/>
                <w:sz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Analiza wymiarowa w projektowaniu eksperymentu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15E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2</w:t>
            </w:r>
          </w:p>
        </w:tc>
      </w:tr>
      <w:tr w:rsidR="00F04E01" w:rsidRPr="00713E83" w:rsidTr="00E55F34">
        <w:trPr>
          <w:trHeight w:hRule="exact" w:val="412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val="564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3" w:lineRule="exact"/>
              <w:ind w:left="66"/>
              <w:rPr>
                <w:rFonts w:ascii="Arial" w:hAnsi="Arial"/>
                <w:spacing w:val="-1"/>
                <w:sz w:val="24"/>
                <w:lang w:val="pl-PL"/>
              </w:rPr>
            </w:pPr>
            <w:r>
              <w:rPr>
                <w:rFonts w:ascii="Arial" w:hAnsi="Arial"/>
                <w:spacing w:val="-1"/>
                <w:sz w:val="24"/>
                <w:lang w:val="pl-PL"/>
              </w:rPr>
              <w:t xml:space="preserve">Metodyka prowadzenia zajęć dydaktycznych (nowoczesne techniki)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3" w:lineRule="exact"/>
              <w:ind w:left="241"/>
              <w:jc w:val="center"/>
              <w:rPr>
                <w:rFonts w:ascii="Arial"/>
                <w:sz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30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E91258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5</w:t>
            </w:r>
          </w:p>
        </w:tc>
      </w:tr>
      <w:tr w:rsidR="00F04E01" w:rsidRPr="00A874A9" w:rsidTr="00415B26">
        <w:trPr>
          <w:trHeight w:hRule="exact" w:val="31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415B26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415B26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A874A9" w:rsidTr="00E55F34">
        <w:trPr>
          <w:trHeight w:val="392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Praktyka – asystowanie w prowadzeniu zajęć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  -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 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 -</w:t>
            </w:r>
          </w:p>
        </w:tc>
      </w:tr>
      <w:tr w:rsidR="00F04E01" w:rsidRPr="00A874A9" w:rsidTr="00E55F34">
        <w:trPr>
          <w:trHeight w:hRule="exact" w:val="286"/>
        </w:trPr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 w:rsidRPr="000C1C9F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 w:rsidRPr="000C1C9F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75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E91258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</w:tbl>
    <w:p w:rsidR="00F04E01" w:rsidRDefault="00415B26" w:rsidP="00F04E01">
      <w:pPr>
        <w:spacing w:before="2"/>
        <w:rPr>
          <w:rFonts w:ascii="Arial" w:eastAsia="Arial" w:hAnsi="Arial" w:cs="Arial"/>
          <w:b/>
          <w:bCs/>
          <w:sz w:val="17"/>
          <w:szCs w:val="17"/>
          <w:lang w:val="pl-PL"/>
        </w:rPr>
      </w:pPr>
      <w:r w:rsidRPr="00415B26">
        <w:rPr>
          <w:rFonts w:ascii="Arial" w:eastAsia="Arial" w:hAnsi="Arial" w:cs="Arial"/>
          <w:b/>
          <w:bCs/>
          <w:sz w:val="24"/>
          <w:szCs w:val="24"/>
          <w:lang w:val="pl-PL"/>
        </w:rPr>
        <w:t>*</w:t>
      </w:r>
      <w:r w:rsidRPr="00415B26">
        <w:rPr>
          <w:rFonts w:ascii="Arial" w:eastAsia="Arial" w:hAnsi="Arial" w:cs="Arial"/>
          <w:bCs/>
          <w:i/>
          <w:sz w:val="24"/>
          <w:szCs w:val="24"/>
          <w:lang w:val="pl-PL"/>
        </w:rPr>
        <w:t>Ustalenia wstępne tematu rozprawy doktorskiej</w:t>
      </w:r>
    </w:p>
    <w:p w:rsidR="00415B26" w:rsidRDefault="00415B26" w:rsidP="00E55F34">
      <w:pPr>
        <w:pStyle w:val="Tekstpodstawowy"/>
        <w:spacing w:before="69"/>
        <w:ind w:left="0"/>
        <w:rPr>
          <w:rFonts w:cs="Arial"/>
          <w:sz w:val="17"/>
          <w:szCs w:val="17"/>
          <w:lang w:val="pl-PL"/>
        </w:rPr>
      </w:pPr>
    </w:p>
    <w:p w:rsidR="00F04E01" w:rsidRPr="00713E83" w:rsidRDefault="00F04E01" w:rsidP="00E55F34">
      <w:pPr>
        <w:pStyle w:val="Tekstpodstawowy"/>
        <w:spacing w:before="69"/>
        <w:ind w:left="0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2</w:t>
      </w:r>
    </w:p>
    <w:p w:rsidR="00F04E01" w:rsidRPr="00713E83" w:rsidRDefault="00F04E01" w:rsidP="00F04E01">
      <w:pPr>
        <w:spacing w:before="8"/>
        <w:rPr>
          <w:rFonts w:ascii="Arial" w:eastAsia="Arial" w:hAnsi="Arial" w:cs="Arial"/>
          <w:b/>
          <w:bCs/>
          <w:sz w:val="7"/>
          <w:szCs w:val="7"/>
          <w:lang w:val="pl-PL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648"/>
        <w:gridCol w:w="5318"/>
        <w:gridCol w:w="709"/>
        <w:gridCol w:w="871"/>
        <w:gridCol w:w="868"/>
        <w:gridCol w:w="823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67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Prawno - etyczne i ekonomiczne aspekty prowadzenia dzia</w:t>
            </w:r>
            <w:r>
              <w:rPr>
                <w:rFonts w:ascii="Arial"/>
                <w:spacing w:val="-1"/>
                <w:sz w:val="24"/>
                <w:lang w:val="pl-PL"/>
              </w:rPr>
              <w:t>ł</w:t>
            </w:r>
            <w:r>
              <w:rPr>
                <w:rFonts w:ascii="Arial"/>
                <w:spacing w:val="-1"/>
                <w:sz w:val="24"/>
                <w:lang w:val="pl-PL"/>
              </w:rPr>
              <w:t>alno</w:t>
            </w:r>
            <w:r>
              <w:rPr>
                <w:rFonts w:ascii="Arial"/>
                <w:spacing w:val="-1"/>
                <w:sz w:val="24"/>
                <w:lang w:val="pl-PL"/>
              </w:rPr>
              <w:t>ś</w:t>
            </w:r>
            <w:r>
              <w:rPr>
                <w:rFonts w:ascii="Arial"/>
                <w:spacing w:val="-1"/>
                <w:sz w:val="24"/>
                <w:lang w:val="pl-PL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naukowo - badawczej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59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2A5DF8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Analiza statystyczna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2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A874A9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</w:p>
          <w:p w:rsidR="00F04E01" w:rsidRPr="00713E83" w:rsidRDefault="00F04E01" w:rsidP="00E55F34">
            <w:pPr>
              <w:pStyle w:val="TableParagraph"/>
              <w:spacing w:line="273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1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90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90 60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20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45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45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E91258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6</w:t>
            </w:r>
          </w:p>
        </w:tc>
      </w:tr>
    </w:tbl>
    <w:p w:rsidR="00F04E01" w:rsidRPr="00415B26" w:rsidRDefault="00415B26" w:rsidP="00F04E01">
      <w:pPr>
        <w:spacing w:before="1"/>
        <w:rPr>
          <w:rFonts w:ascii="Arial" w:eastAsia="Arial" w:hAnsi="Arial" w:cs="Arial"/>
          <w:bCs/>
          <w:sz w:val="24"/>
          <w:szCs w:val="24"/>
          <w:lang w:val="pl-PL"/>
        </w:rPr>
      </w:pPr>
      <w:r w:rsidRPr="00415B26">
        <w:rPr>
          <w:rFonts w:ascii="Arial" w:eastAsia="Arial" w:hAnsi="Arial" w:cs="Arial"/>
          <w:bCs/>
          <w:sz w:val="24"/>
          <w:szCs w:val="24"/>
          <w:lang w:val="pl-PL"/>
        </w:rPr>
        <w:t>*</w:t>
      </w:r>
      <w:r w:rsidRPr="00415B26">
        <w:rPr>
          <w:rFonts w:ascii="Arial" w:eastAsia="Arial" w:hAnsi="Arial" w:cs="Arial"/>
          <w:bCs/>
          <w:i/>
          <w:sz w:val="24"/>
          <w:szCs w:val="24"/>
          <w:lang w:val="pl-PL"/>
        </w:rPr>
        <w:t>Prezentacja założeń rozprawy doktorskiej</w:t>
      </w:r>
    </w:p>
    <w:p w:rsidR="00415B26" w:rsidRDefault="00415B26" w:rsidP="00F04E01">
      <w:pPr>
        <w:pStyle w:val="Tekstpodstawowy"/>
        <w:spacing w:before="69"/>
        <w:rPr>
          <w:spacing w:val="-1"/>
          <w:lang w:val="pl-PL"/>
        </w:rPr>
      </w:pPr>
    </w:p>
    <w:p w:rsidR="00F04E01" w:rsidRPr="00713E83" w:rsidRDefault="00F04E01" w:rsidP="00F04E01">
      <w:pPr>
        <w:pStyle w:val="Tekstpodstawowy"/>
        <w:spacing w:before="69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3</w:t>
      </w: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P</w:t>
            </w:r>
            <w:r w:rsidRPr="00713E83">
              <w:rPr>
                <w:rFonts w:ascii="Arial"/>
                <w:spacing w:val="-1"/>
                <w:sz w:val="24"/>
                <w:lang w:val="pl-PL"/>
              </w:rPr>
              <w:t>odstawy</w:t>
            </w:r>
            <w:r>
              <w:rPr>
                <w:rFonts w:ascii="Arial"/>
                <w:sz w:val="24"/>
                <w:lang w:val="pl-PL"/>
              </w:rPr>
              <w:t>teorii system</w:t>
            </w:r>
            <w:r w:rsidRPr="00F04E01">
              <w:rPr>
                <w:rFonts w:ascii="Arial" w:hAnsi="Arial" w:cs="Arial"/>
                <w:sz w:val="24"/>
                <w:lang w:val="pl-PL"/>
              </w:rPr>
              <w:t>ó</w:t>
            </w:r>
            <w:r>
              <w:rPr>
                <w:rFonts w:ascii="Arial"/>
                <w:sz w:val="24"/>
                <w:lang w:val="pl-PL"/>
              </w:rPr>
              <w:t>w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 techniczny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   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1</w:t>
            </w:r>
            <w:r>
              <w:rPr>
                <w:rFonts w:ascii="Arial"/>
                <w:sz w:val="24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80695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</w:tr>
    </w:tbl>
    <w:p w:rsidR="00F04E01" w:rsidRDefault="00F04E01" w:rsidP="00F04E01">
      <w:pPr>
        <w:spacing w:before="2"/>
        <w:rPr>
          <w:rFonts w:ascii="Arial" w:eastAsia="Arial" w:hAnsi="Arial" w:cs="Arial"/>
          <w:b/>
          <w:bCs/>
          <w:sz w:val="21"/>
          <w:szCs w:val="21"/>
          <w:lang w:val="pl-PL"/>
        </w:rPr>
      </w:pPr>
    </w:p>
    <w:p w:rsidR="00415B26" w:rsidRPr="00713E83" w:rsidRDefault="00415B26" w:rsidP="00F04E01">
      <w:pPr>
        <w:spacing w:before="2"/>
        <w:rPr>
          <w:rFonts w:ascii="Arial" w:eastAsia="Arial" w:hAnsi="Arial" w:cs="Arial"/>
          <w:b/>
          <w:bCs/>
          <w:sz w:val="21"/>
          <w:szCs w:val="21"/>
          <w:lang w:val="pl-PL"/>
        </w:rPr>
      </w:pPr>
    </w:p>
    <w:p w:rsidR="00F04E01" w:rsidRDefault="00F04E01" w:rsidP="00F04E01">
      <w:pPr>
        <w:pStyle w:val="Tekstpodstawowy"/>
        <w:spacing w:before="69"/>
        <w:rPr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4</w:t>
      </w: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5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P</w:t>
            </w:r>
            <w:r w:rsidRPr="00713E83">
              <w:rPr>
                <w:rFonts w:ascii="Arial"/>
                <w:spacing w:val="-1"/>
                <w:sz w:val="24"/>
                <w:lang w:val="pl-PL"/>
              </w:rPr>
              <w:t>odstawy</w:t>
            </w:r>
            <w:r>
              <w:rPr>
                <w:rFonts w:ascii="Arial"/>
                <w:sz w:val="24"/>
                <w:lang w:val="pl-PL"/>
              </w:rPr>
              <w:t xml:space="preserve">filozofii lub ekonomii </w:t>
            </w:r>
            <w:r w:rsidRPr="00846503">
              <w:rPr>
                <w:rFonts w:ascii="Arial" w:hAnsi="Arial" w:cs="Arial"/>
                <w:sz w:val="24"/>
                <w:lang w:val="pl-PL"/>
              </w:rPr>
              <w:t>zrównoważoneg</w:t>
            </w:r>
            <w:r>
              <w:rPr>
                <w:rFonts w:ascii="Arial"/>
                <w:sz w:val="24"/>
                <w:lang w:val="pl-PL"/>
              </w:rPr>
              <w:t xml:space="preserve">o rozwoju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jc w:val="center"/>
              <w:rPr>
                <w:rFonts w:ascii="Arial"/>
                <w:sz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 techniczny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1</w:t>
            </w:r>
            <w:r>
              <w:rPr>
                <w:rFonts w:ascii="Arial"/>
                <w:sz w:val="24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</w:t>
            </w:r>
            <w:r w:rsidRPr="001F732E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*</w:t>
            </w:r>
            <w:r w:rsidR="00415B26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A874A9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80695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</w:tr>
    </w:tbl>
    <w:p w:rsidR="00F04E01" w:rsidRPr="00415B26" w:rsidRDefault="00415B26" w:rsidP="00F04E01">
      <w:pPr>
        <w:rPr>
          <w:rFonts w:ascii="Arial" w:eastAsia="Arial" w:hAnsi="Arial" w:cs="Arial"/>
          <w:bCs/>
          <w:i/>
          <w:sz w:val="24"/>
          <w:szCs w:val="24"/>
          <w:lang w:val="pl-PL"/>
        </w:rPr>
      </w:pPr>
      <w:r w:rsidRPr="00415B26">
        <w:rPr>
          <w:rFonts w:ascii="Arial" w:eastAsia="Arial" w:hAnsi="Arial" w:cs="Arial"/>
          <w:bCs/>
          <w:i/>
          <w:sz w:val="24"/>
          <w:szCs w:val="24"/>
          <w:lang w:val="pl-PL"/>
        </w:rPr>
        <w:t>*Otwarcie przewodu doktorskiego</w:t>
      </w:r>
    </w:p>
    <w:p w:rsidR="00F04E01" w:rsidRDefault="00F04E01" w:rsidP="00F04E01">
      <w:pPr>
        <w:pStyle w:val="Tekstpodstawowy"/>
        <w:spacing w:before="231"/>
        <w:rPr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5</w:t>
      </w: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Historia nauki i techniki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980695">
        <w:trPr>
          <w:trHeight w:hRule="exact" w:val="6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F04E01" w:rsidRDefault="001F732E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Wybraneproblem</w:t>
            </w:r>
            <w:r w:rsidR="00415B26"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z inżynieriiśrodowiska</w:t>
            </w:r>
            <w:r w:rsidRPr="001F732E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**</w:t>
            </w:r>
            <w:r w:rsidR="00415B26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*</w:t>
            </w:r>
            <w:r w:rsidR="00F04E01" w:rsidRPr="00F04E01">
              <w:rPr>
                <w:rFonts w:ascii="Arial" w:eastAsia="Arial" w:hAnsi="Arial" w:cs="Arial"/>
                <w:sz w:val="24"/>
                <w:szCs w:val="24"/>
              </w:rPr>
              <w:t xml:space="preserve">Selected problems in environmental engineering </w:t>
            </w: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30E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980695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3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45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80695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5</w:t>
            </w:r>
          </w:p>
        </w:tc>
      </w:tr>
    </w:tbl>
    <w:p w:rsidR="00F04E01" w:rsidRDefault="00F04E01" w:rsidP="00F04E01">
      <w:pPr>
        <w:spacing w:before="2"/>
        <w:rPr>
          <w:rFonts w:ascii="Arial" w:eastAsia="Arial" w:hAnsi="Arial" w:cs="Arial"/>
          <w:sz w:val="20"/>
          <w:szCs w:val="20"/>
          <w:lang w:val="pl-PL"/>
        </w:rPr>
      </w:pPr>
    </w:p>
    <w:p w:rsidR="00F04E01" w:rsidRPr="00713E83" w:rsidRDefault="00F04E01" w:rsidP="00F04E01">
      <w:pPr>
        <w:spacing w:before="2"/>
        <w:rPr>
          <w:rFonts w:ascii="Arial" w:eastAsia="Arial" w:hAnsi="Arial" w:cs="Arial"/>
          <w:sz w:val="20"/>
          <w:szCs w:val="20"/>
          <w:lang w:val="pl-PL"/>
        </w:rPr>
      </w:pPr>
    </w:p>
    <w:p w:rsidR="00F04E01" w:rsidRPr="00340D2E" w:rsidRDefault="00F04E01" w:rsidP="00F04E01">
      <w:pPr>
        <w:pStyle w:val="Tekstpodstawowy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6</w:t>
      </w: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E55F34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Pr="00713E83" w:rsidRDefault="00E55F34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ind w:left="66"/>
              <w:rPr>
                <w:rFonts w:ascii="Arial"/>
                <w:spacing w:val="-1"/>
                <w:sz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Ochrona w</w:t>
            </w:r>
            <w:r>
              <w:rPr>
                <w:rFonts w:ascii="Arial"/>
                <w:spacing w:val="-1"/>
                <w:sz w:val="24"/>
                <w:lang w:val="pl-PL"/>
              </w:rPr>
              <w:t>ł</w:t>
            </w:r>
            <w:r>
              <w:rPr>
                <w:rFonts w:ascii="Arial"/>
                <w:spacing w:val="-1"/>
                <w:sz w:val="24"/>
                <w:lang w:val="pl-PL"/>
              </w:rPr>
              <w:t>asno</w:t>
            </w:r>
            <w:r>
              <w:rPr>
                <w:rFonts w:ascii="Arial"/>
                <w:spacing w:val="-1"/>
                <w:sz w:val="24"/>
                <w:lang w:val="pl-PL"/>
              </w:rPr>
              <w:t>ś</w:t>
            </w:r>
            <w:r>
              <w:rPr>
                <w:rFonts w:ascii="Arial"/>
                <w:spacing w:val="-1"/>
                <w:sz w:val="24"/>
                <w:lang w:val="pl-PL"/>
              </w:rPr>
              <w:t>ci intelektualnej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J</w:t>
            </w:r>
            <w:r>
              <w:rPr>
                <w:rFonts w:ascii="Arial"/>
                <w:spacing w:val="-1"/>
                <w:sz w:val="24"/>
                <w:lang w:val="pl-PL"/>
              </w:rPr>
              <w:t>ę</w:t>
            </w:r>
            <w:r w:rsidR="00E91258">
              <w:rPr>
                <w:rFonts w:ascii="Arial"/>
                <w:spacing w:val="-1"/>
                <w:sz w:val="24"/>
                <w:lang w:val="pl-PL"/>
              </w:rPr>
              <w:t>zyk obcy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  <w:r w:rsidR="006826FC">
              <w:rPr>
                <w:rFonts w:ascii="Arial"/>
                <w:sz w:val="24"/>
                <w:lang w:val="pl-PL"/>
              </w:rPr>
              <w:t>E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55F34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30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E91258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</w:tr>
    </w:tbl>
    <w:p w:rsidR="00F04E01" w:rsidRDefault="00F04E01" w:rsidP="00E55F34">
      <w:pPr>
        <w:pStyle w:val="Tekstpodstawowy"/>
        <w:ind w:left="0"/>
        <w:rPr>
          <w:spacing w:val="-1"/>
          <w:lang w:val="pl-PL"/>
        </w:rPr>
      </w:pPr>
    </w:p>
    <w:p w:rsidR="00E55F34" w:rsidRDefault="00E55F34" w:rsidP="00E55F34">
      <w:pPr>
        <w:pStyle w:val="Tekstpodstawowy"/>
        <w:ind w:left="0"/>
        <w:rPr>
          <w:spacing w:val="-1"/>
          <w:lang w:val="pl-PL"/>
        </w:rPr>
      </w:pPr>
    </w:p>
    <w:p w:rsidR="00F04E01" w:rsidRPr="00713E83" w:rsidRDefault="00F04E01" w:rsidP="00F04E01">
      <w:pPr>
        <w:pStyle w:val="Tekstpodstawowy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7</w:t>
      </w:r>
    </w:p>
    <w:p w:rsidR="00F04E01" w:rsidRPr="00713E83" w:rsidRDefault="00F04E01" w:rsidP="00F04E01">
      <w:pPr>
        <w:spacing w:before="5"/>
        <w:rPr>
          <w:rFonts w:ascii="Arial" w:eastAsia="Arial" w:hAnsi="Arial" w:cs="Arial"/>
          <w:b/>
          <w:bCs/>
          <w:sz w:val="7"/>
          <w:szCs w:val="7"/>
          <w:lang w:val="pl-PL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917B37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Seminarium naukowe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6826FC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2</w:t>
            </w:r>
          </w:p>
        </w:tc>
      </w:tr>
    </w:tbl>
    <w:p w:rsidR="00F04E01" w:rsidRDefault="00F04E01" w:rsidP="00F04E01">
      <w:pPr>
        <w:spacing w:line="218" w:lineRule="exact"/>
        <w:ind w:left="893"/>
        <w:rPr>
          <w:spacing w:val="-1"/>
          <w:lang w:val="pl-PL"/>
        </w:rPr>
      </w:pPr>
    </w:p>
    <w:p w:rsidR="00A874A9" w:rsidRDefault="00A874A9" w:rsidP="00E55F34">
      <w:pPr>
        <w:spacing w:line="218" w:lineRule="exact"/>
        <w:rPr>
          <w:spacing w:val="-1"/>
          <w:lang w:val="pl-PL"/>
        </w:rPr>
      </w:pPr>
    </w:p>
    <w:p w:rsidR="00CF5D1F" w:rsidRDefault="00CF5D1F" w:rsidP="00F04E01">
      <w:pPr>
        <w:spacing w:line="218" w:lineRule="exact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:rsidR="00F04E01" w:rsidRPr="00340D2E" w:rsidRDefault="00F04E01" w:rsidP="00F04E01">
      <w:pPr>
        <w:spacing w:line="218" w:lineRule="exact"/>
        <w:rPr>
          <w:rFonts w:ascii="Arial" w:hAnsi="Arial" w:cs="Arial"/>
          <w:b/>
          <w:bCs/>
          <w:sz w:val="24"/>
          <w:szCs w:val="24"/>
          <w:lang w:val="pl-PL"/>
        </w:rPr>
      </w:pPr>
      <w:r w:rsidRPr="006D049F">
        <w:rPr>
          <w:rFonts w:ascii="Arial" w:hAnsi="Arial" w:cs="Arial"/>
          <w:b/>
          <w:spacing w:val="-1"/>
          <w:sz w:val="24"/>
          <w:szCs w:val="24"/>
          <w:lang w:val="pl-PL"/>
        </w:rPr>
        <w:t>Semestr</w:t>
      </w:r>
      <w:r w:rsidRPr="006D049F">
        <w:rPr>
          <w:rFonts w:ascii="Arial" w:hAnsi="Arial" w:cs="Arial"/>
          <w:b/>
          <w:sz w:val="24"/>
          <w:szCs w:val="24"/>
          <w:lang w:val="pl-PL"/>
        </w:rPr>
        <w:t xml:space="preserve"> 8</w:t>
      </w: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Seminarium naukowe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6826FC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2</w:t>
            </w:r>
          </w:p>
        </w:tc>
      </w:tr>
    </w:tbl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980695" w:rsidP="00F04E01">
      <w:pPr>
        <w:rPr>
          <w:rFonts w:ascii="Arial" w:eastAsia="Arial" w:hAnsi="Arial" w:cs="Arial"/>
          <w:i/>
          <w:sz w:val="24"/>
          <w:szCs w:val="24"/>
          <w:lang w:val="pl-PL"/>
        </w:rPr>
      </w:pPr>
      <w:r w:rsidRPr="00980695">
        <w:rPr>
          <w:rFonts w:ascii="Arial" w:eastAsia="Arial" w:hAnsi="Arial" w:cs="Arial"/>
          <w:i/>
          <w:sz w:val="24"/>
          <w:szCs w:val="24"/>
          <w:lang w:val="pl-PL"/>
        </w:rPr>
        <w:t xml:space="preserve">Obrona rozprawy doktorskiej  nie później niż w okresie 8 lat od daty rozpoczęcia studiów doktoranckich </w:t>
      </w:r>
    </w:p>
    <w:p w:rsidR="00980695" w:rsidRDefault="00980695" w:rsidP="00F04E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917B37" w:rsidRPr="00980695" w:rsidRDefault="00917B37" w:rsidP="00F04E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5966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17B37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555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55F34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255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17B37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17B37" w:rsidP="00917B37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  37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9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w tym:</w:t>
            </w:r>
          </w:p>
          <w:p w:rsidR="00F04E01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;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Przedmioty fakultatywne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  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jc w:val="both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 90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6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6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Przedmioty i praktyki </w:t>
            </w:r>
            <w:r w:rsidRPr="00C55A0D">
              <w:rPr>
                <w:rFonts w:ascii="Arial" w:hAnsi="Arial" w:cs="Arial"/>
                <w:b/>
                <w:sz w:val="24"/>
                <w:lang w:val="pl-PL"/>
              </w:rPr>
              <w:t>obowiązkowe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917B37" w:rsidP="00E55F34">
            <w:pPr>
              <w:pStyle w:val="TableParagraph"/>
              <w:spacing w:line="271" w:lineRule="exact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345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E55F34" w:rsidP="00E55F34">
            <w:pPr>
              <w:pStyle w:val="TableParagraph"/>
              <w:spacing w:line="271" w:lineRule="exact"/>
              <w:ind w:left="241"/>
              <w:jc w:val="both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165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917B37" w:rsidP="00E55F34">
            <w:pPr>
              <w:pStyle w:val="TableParagraph"/>
              <w:spacing w:line="271" w:lineRule="exact"/>
              <w:ind w:left="241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17B37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 23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66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S</w:t>
            </w:r>
            <w:r w:rsidR="00E91258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eminaria naukowe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120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jc w:val="both"/>
              <w:rPr>
                <w:rFonts w:ascii="Arial"/>
                <w:b/>
                <w:sz w:val="24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8</w:t>
            </w:r>
          </w:p>
        </w:tc>
      </w:tr>
    </w:tbl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E55F34" w:rsidRDefault="00622C07" w:rsidP="00F04E01">
      <w:pPr>
        <w:rPr>
          <w:rFonts w:ascii="Arial" w:hAnsi="Arial" w:cs="Arial"/>
          <w:sz w:val="24"/>
          <w:szCs w:val="24"/>
          <w:lang w:val="pl-PL"/>
        </w:rPr>
      </w:pPr>
      <w:r w:rsidRPr="00622C07">
        <w:rPr>
          <w:rFonts w:ascii="Arial" w:eastAsia="Arial" w:hAnsi="Arial" w:cs="Arial"/>
          <w:b/>
          <w:sz w:val="24"/>
          <w:szCs w:val="24"/>
          <w:lang w:val="pl-PL"/>
        </w:rPr>
        <w:t xml:space="preserve">Seminarium naukowe </w:t>
      </w:r>
      <w:r w:rsidRPr="00622C07">
        <w:rPr>
          <w:rFonts w:ascii="Arial" w:eastAsia="Arial" w:hAnsi="Arial" w:cs="Arial"/>
          <w:sz w:val="24"/>
          <w:szCs w:val="24"/>
          <w:lang w:val="pl-PL"/>
        </w:rPr>
        <w:t xml:space="preserve">– 15 godz. dla promotora </w:t>
      </w:r>
      <w:r>
        <w:rPr>
          <w:rFonts w:ascii="Arial" w:eastAsia="Arial" w:hAnsi="Arial" w:cs="Arial"/>
          <w:sz w:val="24"/>
          <w:szCs w:val="24"/>
          <w:lang w:val="pl-PL"/>
        </w:rPr>
        <w:t>(</w:t>
      </w:r>
      <w:r w:rsidRPr="00622C07">
        <w:rPr>
          <w:rFonts w:ascii="Arial" w:hAnsi="Arial" w:cs="Arial"/>
          <w:sz w:val="24"/>
          <w:szCs w:val="24"/>
          <w:lang w:val="pl-PL"/>
        </w:rPr>
        <w:t>Konsultacje, bieżąca opieka i kontrola realizacji pracy badawczej doktoranta przez opiekuna naukowego/promotora</w:t>
      </w:r>
      <w:r>
        <w:rPr>
          <w:rFonts w:ascii="Arial" w:hAnsi="Arial" w:cs="Arial"/>
          <w:sz w:val="24"/>
          <w:szCs w:val="24"/>
          <w:lang w:val="pl-PL"/>
        </w:rPr>
        <w:t>)</w:t>
      </w:r>
      <w:r w:rsidRPr="00622C07">
        <w:rPr>
          <w:rFonts w:ascii="Arial" w:hAnsi="Arial" w:cs="Arial"/>
          <w:sz w:val="24"/>
          <w:szCs w:val="24"/>
          <w:lang w:val="pl-PL"/>
        </w:rPr>
        <w:t>.</w:t>
      </w:r>
    </w:p>
    <w:p w:rsidR="00E91258" w:rsidRDefault="00E55F34" w:rsidP="00F04E01">
      <w:pPr>
        <w:rPr>
          <w:rFonts w:ascii="Arial" w:hAnsi="Arial" w:cs="Arial"/>
          <w:sz w:val="24"/>
          <w:szCs w:val="24"/>
          <w:lang w:val="pl-PL"/>
        </w:rPr>
      </w:pPr>
      <w:r w:rsidRPr="008226B5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Przedmioty </w:t>
      </w:r>
      <w:r>
        <w:rPr>
          <w:rFonts w:ascii="Arial" w:hAnsi="Arial" w:cs="Arial"/>
          <w:sz w:val="24"/>
          <w:szCs w:val="24"/>
          <w:lang w:val="pl-PL"/>
        </w:rPr>
        <w:t xml:space="preserve">obowiązkowe, fakultatywne, </w:t>
      </w:r>
      <w:r w:rsidR="00E91258">
        <w:rPr>
          <w:rFonts w:ascii="Arial" w:hAnsi="Arial" w:cs="Arial"/>
          <w:sz w:val="24"/>
          <w:szCs w:val="24"/>
          <w:lang w:val="pl-PL"/>
        </w:rPr>
        <w:t xml:space="preserve">seminaria naukowe </w:t>
      </w:r>
      <w:r w:rsidR="008226B5">
        <w:rPr>
          <w:rFonts w:ascii="Arial" w:hAnsi="Arial" w:cs="Arial"/>
          <w:sz w:val="24"/>
          <w:szCs w:val="24"/>
          <w:lang w:val="pl-PL"/>
        </w:rPr>
        <w:t xml:space="preserve">kończą się egzaminem lub zaliczeniem na ocenę. </w:t>
      </w:r>
    </w:p>
    <w:p w:rsidR="00C0396C" w:rsidRDefault="008226B5" w:rsidP="00F04E01">
      <w:pPr>
        <w:rPr>
          <w:rFonts w:ascii="Arial" w:hAnsi="Arial" w:cs="Arial"/>
          <w:sz w:val="24"/>
          <w:szCs w:val="24"/>
          <w:lang w:val="pl-PL"/>
        </w:rPr>
      </w:pPr>
      <w:r w:rsidRPr="008226B5">
        <w:rPr>
          <w:rFonts w:ascii="Arial" w:hAnsi="Arial" w:cs="Arial"/>
          <w:b/>
          <w:sz w:val="24"/>
          <w:szCs w:val="24"/>
          <w:lang w:val="pl-PL"/>
        </w:rPr>
        <w:t>Praktyki</w:t>
      </w:r>
      <w:r>
        <w:rPr>
          <w:rFonts w:ascii="Arial" w:hAnsi="Arial" w:cs="Arial"/>
          <w:sz w:val="24"/>
          <w:szCs w:val="24"/>
          <w:lang w:val="pl-PL"/>
        </w:rPr>
        <w:t xml:space="preserve"> kończą się zaliczeniem bez oceny.</w:t>
      </w:r>
    </w:p>
    <w:p w:rsidR="00622C07" w:rsidRPr="00622C07" w:rsidRDefault="00C0396C" w:rsidP="00F04E01">
      <w:pPr>
        <w:rPr>
          <w:rFonts w:ascii="Arial" w:eastAsia="Arial" w:hAnsi="Arial" w:cs="Arial"/>
          <w:sz w:val="24"/>
          <w:szCs w:val="24"/>
          <w:lang w:val="pl-PL"/>
        </w:rPr>
      </w:pPr>
      <w:r w:rsidRPr="00C0396C">
        <w:rPr>
          <w:rFonts w:ascii="Arial" w:hAnsi="Arial" w:cs="Arial"/>
          <w:sz w:val="24"/>
          <w:szCs w:val="24"/>
          <w:lang w:val="pl-PL"/>
        </w:rPr>
        <w:t xml:space="preserve">Doktoranci pobierający </w:t>
      </w:r>
      <w:r w:rsidRPr="00C0396C">
        <w:rPr>
          <w:rFonts w:ascii="Arial" w:hAnsi="Arial" w:cs="Arial"/>
          <w:b/>
          <w:sz w:val="24"/>
          <w:szCs w:val="24"/>
          <w:lang w:val="pl-PL"/>
        </w:rPr>
        <w:t>stypendium</w:t>
      </w:r>
      <w:r w:rsidRPr="00C0396C">
        <w:rPr>
          <w:rFonts w:ascii="Arial" w:hAnsi="Arial" w:cs="Arial"/>
          <w:sz w:val="24"/>
          <w:szCs w:val="24"/>
          <w:lang w:val="pl-PL"/>
        </w:rPr>
        <w:t xml:space="preserve"> są obowiązani do odbycia 90 godzin  zajęć ze studentami w okresie roku akademickiego.</w:t>
      </w:r>
      <w:r w:rsidR="00622C07" w:rsidRPr="00622C07">
        <w:rPr>
          <w:rFonts w:ascii="Arial" w:hAnsi="Arial" w:cs="Arial"/>
          <w:sz w:val="24"/>
          <w:szCs w:val="24"/>
          <w:lang w:val="pl-PL"/>
        </w:rPr>
        <w:br/>
      </w:r>
    </w:p>
    <w:p w:rsidR="00622C07" w:rsidRDefault="00622C07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Pr="00F364F3" w:rsidRDefault="00F04E01" w:rsidP="00F04E01">
      <w:pPr>
        <w:pStyle w:val="Akapitzlist"/>
        <w:ind w:left="720"/>
        <w:rPr>
          <w:rFonts w:ascii="Arial" w:eastAsia="Arial" w:hAnsi="Arial" w:cs="Arial"/>
          <w:b/>
          <w:sz w:val="24"/>
          <w:szCs w:val="24"/>
          <w:lang w:val="pl-PL"/>
        </w:rPr>
      </w:pPr>
      <w:r w:rsidRPr="00F364F3">
        <w:rPr>
          <w:rFonts w:ascii="Arial" w:eastAsia="Arial" w:hAnsi="Arial" w:cs="Arial"/>
          <w:b/>
          <w:sz w:val="24"/>
          <w:szCs w:val="24"/>
          <w:lang w:val="pl-PL"/>
        </w:rPr>
        <w:t>*</w:t>
      </w:r>
      <w:r w:rsidR="00E91258">
        <w:rPr>
          <w:rFonts w:ascii="Arial" w:eastAsia="Arial" w:hAnsi="Arial" w:cs="Arial"/>
          <w:b/>
          <w:sz w:val="24"/>
          <w:szCs w:val="24"/>
          <w:lang w:val="pl-PL"/>
        </w:rPr>
        <w:t>*</w:t>
      </w:r>
      <w:r w:rsidRPr="00F364F3">
        <w:rPr>
          <w:rFonts w:ascii="Arial" w:eastAsia="Arial" w:hAnsi="Arial" w:cs="Arial"/>
          <w:b/>
          <w:sz w:val="24"/>
          <w:szCs w:val="24"/>
          <w:lang w:val="pl-PL"/>
        </w:rPr>
        <w:t>Lista przedmiotów fakultatywnych</w:t>
      </w:r>
      <w:r w:rsidR="00E55F34" w:rsidRPr="00E55F34">
        <w:rPr>
          <w:rFonts w:ascii="Arial" w:eastAsia="Arial" w:hAnsi="Arial" w:cs="Arial"/>
          <w:sz w:val="24"/>
          <w:szCs w:val="24"/>
          <w:lang w:val="pl-PL"/>
        </w:rPr>
        <w:t>(doktorant wybiera 6 przedmiotów)</w:t>
      </w:r>
    </w:p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ela-Siatka"/>
        <w:tblW w:w="10615" w:type="dxa"/>
        <w:tblLayout w:type="fixed"/>
        <w:tblLook w:val="04A0"/>
      </w:tblPr>
      <w:tblGrid>
        <w:gridCol w:w="562"/>
        <w:gridCol w:w="4082"/>
        <w:gridCol w:w="3544"/>
        <w:gridCol w:w="720"/>
        <w:gridCol w:w="839"/>
        <w:gridCol w:w="868"/>
      </w:tblGrid>
      <w:tr w:rsidR="00F04E01" w:rsidRPr="00F55664" w:rsidTr="001F732E">
        <w:tc>
          <w:tcPr>
            <w:tcW w:w="562" w:type="dxa"/>
          </w:tcPr>
          <w:p w:rsidR="00F04E01" w:rsidRPr="00F55664" w:rsidRDefault="001F732E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Nazwa przedmiotu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Prowadzący wykład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Z/E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godz.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ETCS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6F5A2E">
              <w:rPr>
                <w:rFonts w:ascii="Arial" w:hAnsi="Arial" w:cs="Arial"/>
                <w:sz w:val="24"/>
                <w:szCs w:val="24"/>
                <w:lang w:val="pl-PL"/>
              </w:rPr>
              <w:t>Technologie bezwykopowe w inżynierii środowiska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Prof.drhab.inż. A.Kuliczkowski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6F5A2E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Sorpcja i kataliza w inżynierii i ochronie środowiska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Dr hab.L.Dąbekprof.PŚk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4082" w:type="dxa"/>
          </w:tcPr>
          <w:p w:rsidR="00F04E01" w:rsidRPr="00220F18" w:rsidRDefault="00F04E01" w:rsidP="00E55F34">
            <w:pPr>
              <w:rPr>
                <w:rFonts w:ascii="Arial" w:hAnsi="Arial" w:cs="Arial"/>
                <w:sz w:val="24"/>
                <w:szCs w:val="24"/>
              </w:rPr>
            </w:pPr>
            <w:r w:rsidRPr="00220F18">
              <w:rPr>
                <w:rFonts w:ascii="Arial" w:hAnsi="Arial" w:cs="Arial"/>
                <w:sz w:val="24"/>
                <w:szCs w:val="24"/>
              </w:rPr>
              <w:t>Specjacja w inżynieriiśrodowiska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 hab.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E.Bezak-Mazur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4082" w:type="dxa"/>
          </w:tcPr>
          <w:p w:rsidR="00F04E01" w:rsidRPr="00426C1E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426C1E">
              <w:rPr>
                <w:rFonts w:ascii="Arial" w:hAnsi="Arial" w:cs="Arial"/>
                <w:sz w:val="24"/>
                <w:szCs w:val="24"/>
              </w:rPr>
              <w:t>Odnowawody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Dr hab.inż. J.Gawdzik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Procesy i technologie przygotowania i spalania paliw alternatywnych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Dr hab.inż. P.Purgałprof.PŚk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6 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Problemy czystszej produkcji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Prof.drhab.inż.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M.Żygadło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408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Chemizm procesów technologicznych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 hab.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E.Bezak-Mazur</w:t>
            </w:r>
          </w:p>
        </w:tc>
        <w:tc>
          <w:tcPr>
            <w:tcW w:w="720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4082" w:type="dxa"/>
          </w:tcPr>
          <w:p w:rsidR="00F04E01" w:rsidRPr="009C6585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>Nowoczesnetechnikiprzeróbkibiomasy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Prof.drhab.inż.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M.Żygadło</w:t>
            </w:r>
          </w:p>
        </w:tc>
        <w:tc>
          <w:tcPr>
            <w:tcW w:w="720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4082" w:type="dxa"/>
          </w:tcPr>
          <w:p w:rsidR="00F04E01" w:rsidRPr="0002741C" w:rsidRDefault="00F04E01" w:rsidP="00E55F34">
            <w:pPr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</w:pPr>
            <w:r w:rsidRPr="0002741C"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  <w:t>Odnawialne źródła energii elektrycznej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Dr hab.inż. Z.Goryca</w:t>
            </w:r>
            <w:r w:rsidRPr="0002741C">
              <w:rPr>
                <w:rFonts w:ascii="Arial" w:eastAsia="Arial" w:hAnsi="Arial" w:cs="Arial"/>
                <w:sz w:val="24"/>
                <w:szCs w:val="24"/>
                <w:lang w:val="pl-PL"/>
              </w:rPr>
              <w:t>prof.PŚk</w:t>
            </w:r>
          </w:p>
        </w:tc>
        <w:tc>
          <w:tcPr>
            <w:tcW w:w="720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CF5D1F" w:rsidRPr="00F55664" w:rsidTr="001F732E">
        <w:tc>
          <w:tcPr>
            <w:tcW w:w="562" w:type="dxa"/>
          </w:tcPr>
          <w:p w:rsidR="00CF5D1F" w:rsidRDefault="00CF5D1F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4082" w:type="dxa"/>
          </w:tcPr>
          <w:p w:rsidR="00CF5D1F" w:rsidRPr="0002741C" w:rsidRDefault="00CF5D1F" w:rsidP="00E55F34">
            <w:pPr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  <w:t>Wymiana ciepła i masy</w:t>
            </w:r>
          </w:p>
        </w:tc>
        <w:tc>
          <w:tcPr>
            <w:tcW w:w="3544" w:type="dxa"/>
          </w:tcPr>
          <w:p w:rsidR="00CF5D1F" w:rsidRDefault="00CF5D1F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CF5D1F">
              <w:rPr>
                <w:rFonts w:ascii="Arial" w:eastAsia="Arial" w:hAnsi="Arial" w:cs="Arial"/>
                <w:sz w:val="24"/>
                <w:szCs w:val="24"/>
                <w:lang w:val="pl-PL"/>
              </w:rPr>
              <w:t>Dr hab.inż. J.Gawdzik</w:t>
            </w:r>
          </w:p>
        </w:tc>
        <w:tc>
          <w:tcPr>
            <w:tcW w:w="720" w:type="dxa"/>
          </w:tcPr>
          <w:p w:rsidR="00CF5D1F" w:rsidRDefault="00CF5D1F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CF5D1F" w:rsidRDefault="00CF5D1F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CF5D1F" w:rsidRDefault="00CF5D1F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</w:tbl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F04E01" w:rsidP="00F04E01">
      <w:pPr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**</w:t>
      </w:r>
      <w:r w:rsidR="00415B26">
        <w:rPr>
          <w:rFonts w:ascii="Arial" w:eastAsia="Arial" w:hAnsi="Arial" w:cs="Arial"/>
          <w:sz w:val="20"/>
          <w:szCs w:val="20"/>
          <w:lang w:val="pl-PL"/>
        </w:rPr>
        <w:t>*</w:t>
      </w:r>
      <w:r>
        <w:rPr>
          <w:rFonts w:ascii="Arial" w:eastAsia="Arial" w:hAnsi="Arial" w:cs="Arial"/>
          <w:sz w:val="24"/>
          <w:szCs w:val="24"/>
          <w:lang w:val="pl-PL"/>
        </w:rPr>
        <w:t>Wybrane problemy z inżynierii środowiska – wykład w języku angielskim „</w:t>
      </w:r>
      <w:r w:rsidRPr="004B1692">
        <w:rPr>
          <w:rFonts w:ascii="Arial" w:eastAsia="Arial" w:hAnsi="Arial" w:cs="Arial"/>
          <w:sz w:val="24"/>
          <w:szCs w:val="24"/>
          <w:lang w:val="pl-PL"/>
        </w:rPr>
        <w:t>Selectedproblems in environmental engineering</w:t>
      </w:r>
      <w:r>
        <w:rPr>
          <w:rFonts w:ascii="Arial" w:eastAsia="Arial" w:hAnsi="Arial" w:cs="Arial"/>
          <w:sz w:val="24"/>
          <w:szCs w:val="24"/>
          <w:lang w:val="pl-PL"/>
        </w:rPr>
        <w:t>”</w:t>
      </w:r>
    </w:p>
    <w:p w:rsidR="00F04E01" w:rsidRDefault="00F04E01" w:rsidP="00F04E01">
      <w:pPr>
        <w:rPr>
          <w:rFonts w:ascii="Arial" w:eastAsia="Arial" w:hAnsi="Arial" w:cs="Arial"/>
          <w:b/>
          <w:sz w:val="24"/>
          <w:szCs w:val="24"/>
          <w:lang w:val="pl-PL"/>
        </w:rPr>
      </w:pPr>
    </w:p>
    <w:sectPr w:rsidR="00F04E01" w:rsidSect="0067013A">
      <w:headerReference w:type="default" r:id="rId7"/>
      <w:pgSz w:w="11910" w:h="16840"/>
      <w:pgMar w:top="1388" w:right="880" w:bottom="280" w:left="6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8B" w:rsidRDefault="00B2718B">
      <w:r>
        <w:separator/>
      </w:r>
    </w:p>
  </w:endnote>
  <w:endnote w:type="continuationSeparator" w:id="1">
    <w:p w:rsidR="00B2718B" w:rsidRDefault="00B2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Lato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8B" w:rsidRDefault="00B2718B">
      <w:r>
        <w:separator/>
      </w:r>
    </w:p>
  </w:footnote>
  <w:footnote w:type="continuationSeparator" w:id="1">
    <w:p w:rsidR="00B2718B" w:rsidRDefault="00B2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A" w:rsidRDefault="0067013A" w:rsidP="0067013A">
    <w:pPr>
      <w:tabs>
        <w:tab w:val="center" w:pos="5670"/>
        <w:tab w:val="right" w:pos="9072"/>
      </w:tabs>
      <w:ind w:left="6379"/>
      <w:rPr>
        <w:rFonts w:ascii="Calibri" w:eastAsia="Calibri" w:hAnsi="Calibri" w:cs="Times New Roman"/>
        <w:lang w:val="pl-PL"/>
      </w:rPr>
    </w:pPr>
  </w:p>
  <w:p w:rsidR="0067013A" w:rsidRDefault="0067013A" w:rsidP="0067013A">
    <w:pPr>
      <w:tabs>
        <w:tab w:val="center" w:pos="5670"/>
        <w:tab w:val="right" w:pos="9072"/>
      </w:tabs>
      <w:ind w:left="6379"/>
      <w:jc w:val="right"/>
      <w:rPr>
        <w:rFonts w:ascii="Calibri" w:eastAsia="Calibri" w:hAnsi="Calibri" w:cs="Times New Roman"/>
        <w:sz w:val="20"/>
        <w:szCs w:val="20"/>
        <w:lang w:val="pl-PL"/>
      </w:rPr>
    </w:pPr>
    <w:r w:rsidRPr="0067013A">
      <w:rPr>
        <w:rFonts w:ascii="Calibri" w:eastAsia="Calibri" w:hAnsi="Calibri" w:cs="Times New Roman"/>
        <w:sz w:val="20"/>
        <w:szCs w:val="20"/>
        <w:lang w:val="pl-PL"/>
      </w:rPr>
      <w:t>Załącznik nr 2 do Uchwały Nr 32/16                                                                                   Rady Wydziału Inżynierii Środowiska,</w:t>
    </w:r>
  </w:p>
  <w:p w:rsidR="00415B26" w:rsidRPr="0067013A" w:rsidRDefault="0067013A" w:rsidP="0067013A">
    <w:pPr>
      <w:tabs>
        <w:tab w:val="center" w:pos="4536"/>
        <w:tab w:val="right" w:pos="9072"/>
      </w:tabs>
      <w:jc w:val="both"/>
      <w:rPr>
        <w:sz w:val="20"/>
        <w:szCs w:val="20"/>
        <w:lang w:val="pl-PL"/>
      </w:rPr>
    </w:pPr>
    <w:r>
      <w:rPr>
        <w:rFonts w:ascii="Calibri" w:eastAsia="Calibri" w:hAnsi="Calibri" w:cs="Times New Roman"/>
        <w:sz w:val="20"/>
        <w:szCs w:val="20"/>
        <w:lang w:val="pl-PL"/>
      </w:rPr>
      <w:tab/>
    </w:r>
    <w:r w:rsidRPr="0067013A">
      <w:rPr>
        <w:rFonts w:ascii="Calibri" w:eastAsia="Calibri" w:hAnsi="Calibri" w:cs="Times New Roman"/>
        <w:sz w:val="20"/>
        <w:szCs w:val="20"/>
        <w:lang w:val="pl-PL"/>
      </w:rPr>
      <w:t>Geom</w:t>
    </w:r>
    <w:r>
      <w:rPr>
        <w:rFonts w:ascii="Calibri" w:eastAsia="Calibri" w:hAnsi="Calibri" w:cs="Times New Roman"/>
        <w:sz w:val="20"/>
        <w:szCs w:val="20"/>
        <w:lang w:val="pl-PL"/>
      </w:rPr>
      <w:t xml:space="preserve">atyki i Energetyki </w:t>
    </w:r>
    <w:r w:rsidRPr="0067013A">
      <w:rPr>
        <w:rFonts w:ascii="Calibri" w:eastAsia="Calibri" w:hAnsi="Calibri" w:cs="Times New Roman"/>
        <w:sz w:val="20"/>
        <w:szCs w:val="20"/>
        <w:lang w:val="pl-PL"/>
      </w:rPr>
      <w:t xml:space="preserve">z dnia 04.05.2016r.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E01"/>
    <w:rsid w:val="00052E97"/>
    <w:rsid w:val="001F732E"/>
    <w:rsid w:val="003328E1"/>
    <w:rsid w:val="00415B26"/>
    <w:rsid w:val="00437276"/>
    <w:rsid w:val="00502AE9"/>
    <w:rsid w:val="00622C07"/>
    <w:rsid w:val="0067013A"/>
    <w:rsid w:val="006826FC"/>
    <w:rsid w:val="006C6F72"/>
    <w:rsid w:val="006F493A"/>
    <w:rsid w:val="00770420"/>
    <w:rsid w:val="007709DA"/>
    <w:rsid w:val="008226B5"/>
    <w:rsid w:val="00917B37"/>
    <w:rsid w:val="00980695"/>
    <w:rsid w:val="00A874A9"/>
    <w:rsid w:val="00B2718B"/>
    <w:rsid w:val="00BA7F99"/>
    <w:rsid w:val="00C0396C"/>
    <w:rsid w:val="00CF5D1F"/>
    <w:rsid w:val="00D44E92"/>
    <w:rsid w:val="00D56E9B"/>
    <w:rsid w:val="00DC06B5"/>
    <w:rsid w:val="00E55F34"/>
    <w:rsid w:val="00E602B7"/>
    <w:rsid w:val="00E91258"/>
    <w:rsid w:val="00ED3D17"/>
    <w:rsid w:val="00F0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4E0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E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4E01"/>
    <w:pPr>
      <w:ind w:left="532"/>
    </w:pPr>
    <w:rPr>
      <w:rFonts w:ascii="Arial" w:eastAsia="Arial" w:hAnsi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4E01"/>
    <w:rPr>
      <w:rFonts w:ascii="Arial" w:eastAsia="Arial" w:hAnsi="Arial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F04E01"/>
  </w:style>
  <w:style w:type="paragraph" w:customStyle="1" w:styleId="TableParagraph">
    <w:name w:val="Table Paragraph"/>
    <w:basedOn w:val="Normalny"/>
    <w:uiPriority w:val="1"/>
    <w:qFormat/>
    <w:rsid w:val="00F04E01"/>
  </w:style>
  <w:style w:type="table" w:styleId="Tabela-Siatka">
    <w:name w:val="Table Grid"/>
    <w:basedOn w:val="Standardowy"/>
    <w:uiPriority w:val="39"/>
    <w:rsid w:val="00F04E0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13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1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4E0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E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4E01"/>
    <w:pPr>
      <w:ind w:left="532"/>
    </w:pPr>
    <w:rPr>
      <w:rFonts w:ascii="Arial" w:eastAsia="Arial" w:hAnsi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4E01"/>
    <w:rPr>
      <w:rFonts w:ascii="Arial" w:eastAsia="Arial" w:hAnsi="Arial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F04E01"/>
  </w:style>
  <w:style w:type="paragraph" w:customStyle="1" w:styleId="TableParagraph">
    <w:name w:val="Table Paragraph"/>
    <w:basedOn w:val="Normalny"/>
    <w:uiPriority w:val="1"/>
    <w:qFormat/>
    <w:rsid w:val="00F04E01"/>
  </w:style>
  <w:style w:type="table" w:styleId="Tabela-Siatka">
    <w:name w:val="Table Grid"/>
    <w:basedOn w:val="Standardowy"/>
    <w:uiPriority w:val="39"/>
    <w:rsid w:val="00F04E0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13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13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2542-27C0-4D6A-979E-63603FD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PŚ</cp:lastModifiedBy>
  <cp:revision>2</cp:revision>
  <dcterms:created xsi:type="dcterms:W3CDTF">2017-06-22T13:20:00Z</dcterms:created>
  <dcterms:modified xsi:type="dcterms:W3CDTF">2017-06-22T13:20:00Z</dcterms:modified>
</cp:coreProperties>
</file>